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C35FF" w14:textId="77777777" w:rsidR="005036B8" w:rsidRPr="008660A4" w:rsidRDefault="005036B8" w:rsidP="005036B8">
      <w:pPr>
        <w:widowControl w:val="0"/>
        <w:tabs>
          <w:tab w:val="center" w:pos="4819"/>
          <w:tab w:val="right" w:pos="9638"/>
        </w:tabs>
        <w:suppressAutoHyphens/>
        <w:rPr>
          <w:rFonts w:eastAsia="SimSun" w:cs="Mangal"/>
          <w:kern w:val="1"/>
          <w:sz w:val="24"/>
          <w:szCs w:val="21"/>
          <w:lang w:eastAsia="hi-IN" w:bidi="hi-IN"/>
        </w:rPr>
      </w:pPr>
      <w:r w:rsidRPr="008660A4">
        <w:rPr>
          <w:rFonts w:eastAsia="SimSun" w:cs="Mangal"/>
          <w:kern w:val="1"/>
          <w:sz w:val="24"/>
          <w:szCs w:val="21"/>
          <w:lang w:eastAsia="hi-IN" w:bidi="hi-IN"/>
        </w:rPr>
        <w:t xml:space="preserve">                           </w:t>
      </w:r>
    </w:p>
    <w:p w14:paraId="52D03F31" w14:textId="77777777" w:rsidR="005036B8" w:rsidRPr="008660A4" w:rsidRDefault="005036B8" w:rsidP="005036B8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noProof/>
          <w:color w:val="000000"/>
          <w:kern w:val="1"/>
          <w:sz w:val="24"/>
          <w:szCs w:val="24"/>
        </w:rPr>
        <w:drawing>
          <wp:inline distT="0" distB="0" distL="0" distR="0" wp14:anchorId="1BCC466D" wp14:editId="06B67D5F">
            <wp:extent cx="6115050" cy="1743075"/>
            <wp:effectExtent l="0" t="0" r="0" b="9525"/>
            <wp:docPr id="1" name="Immagine 1" descr="nuova_intestazione_iiss_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a_intestazione_iiss_set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268D" w14:textId="77777777" w:rsidR="005036B8" w:rsidRDefault="005036B8" w:rsidP="005036B8"/>
    <w:p w14:paraId="3874AA58" w14:textId="2F2D931F" w:rsidR="005036B8" w:rsidRDefault="005036B8" w:rsidP="005036B8">
      <w:pPr>
        <w:rPr>
          <w:sz w:val="40"/>
          <w:szCs w:val="40"/>
        </w:rPr>
      </w:pPr>
      <w:r>
        <w:rPr>
          <w:sz w:val="40"/>
          <w:szCs w:val="40"/>
        </w:rPr>
        <w:t xml:space="preserve">PROGRAMMA DI </w:t>
      </w:r>
      <w:r w:rsidR="00754D8A">
        <w:rPr>
          <w:sz w:val="40"/>
          <w:szCs w:val="40"/>
        </w:rPr>
        <w:t>tecniche di rappresentazione grafica</w:t>
      </w:r>
    </w:p>
    <w:p w14:paraId="6EB7B181" w14:textId="7B2960D2" w:rsidR="005036B8" w:rsidRPr="005036B8" w:rsidRDefault="00B204D4" w:rsidP="005036B8">
      <w:pPr>
        <w:jc w:val="center"/>
        <w:rPr>
          <w:sz w:val="32"/>
          <w:szCs w:val="32"/>
        </w:rPr>
      </w:pPr>
      <w:r>
        <w:rPr>
          <w:sz w:val="32"/>
          <w:szCs w:val="32"/>
        </w:rPr>
        <w:t>SVOLTO DALLA CLASSE I</w:t>
      </w:r>
      <w:r w:rsidR="004C1925">
        <w:rPr>
          <w:sz w:val="32"/>
          <w:szCs w:val="32"/>
        </w:rPr>
        <w:t xml:space="preserve"> </w:t>
      </w:r>
      <w:r w:rsidR="00126A77">
        <w:rPr>
          <w:sz w:val="32"/>
          <w:szCs w:val="32"/>
        </w:rPr>
        <w:t>IMI</w:t>
      </w:r>
      <w:r w:rsidR="00157DAA">
        <w:rPr>
          <w:sz w:val="32"/>
          <w:szCs w:val="32"/>
        </w:rPr>
        <w:t xml:space="preserve">     a.s.202</w:t>
      </w:r>
      <w:r w:rsidR="006C0A97">
        <w:rPr>
          <w:sz w:val="32"/>
          <w:szCs w:val="32"/>
        </w:rPr>
        <w:t>3</w:t>
      </w:r>
      <w:r w:rsidR="00157DAA">
        <w:rPr>
          <w:sz w:val="32"/>
          <w:szCs w:val="32"/>
        </w:rPr>
        <w:t>– 202</w:t>
      </w:r>
      <w:r w:rsidR="006C0A97">
        <w:rPr>
          <w:sz w:val="32"/>
          <w:szCs w:val="32"/>
        </w:rPr>
        <w:t>4</w:t>
      </w:r>
    </w:p>
    <w:p w14:paraId="1821A344" w14:textId="142D8849" w:rsidR="005036B8" w:rsidRPr="005036B8" w:rsidRDefault="005036B8" w:rsidP="005036B8">
      <w:pPr>
        <w:jc w:val="center"/>
        <w:rPr>
          <w:sz w:val="32"/>
          <w:szCs w:val="32"/>
        </w:rPr>
      </w:pPr>
      <w:r w:rsidRPr="005036B8">
        <w:rPr>
          <w:sz w:val="32"/>
          <w:szCs w:val="32"/>
        </w:rPr>
        <w:t>Docente  Prof.ssa Dote Daniela</w:t>
      </w:r>
      <w:r w:rsidR="00126A77">
        <w:rPr>
          <w:sz w:val="32"/>
          <w:szCs w:val="32"/>
        </w:rPr>
        <w:t xml:space="preserve"> e Debora Masiello</w:t>
      </w:r>
    </w:p>
    <w:p w14:paraId="5D8135DA" w14:textId="77777777" w:rsidR="005036B8" w:rsidRDefault="005036B8" w:rsidP="005036B8">
      <w:pPr>
        <w:jc w:val="center"/>
        <w:rPr>
          <w:sz w:val="40"/>
          <w:szCs w:val="40"/>
        </w:rPr>
      </w:pPr>
    </w:p>
    <w:p w14:paraId="48A5DBAA" w14:textId="6245E29D" w:rsidR="004A2277" w:rsidRPr="00754D8A" w:rsidRDefault="00754D8A">
      <w:pPr>
        <w:rPr>
          <w:bCs/>
          <w:sz w:val="32"/>
          <w:szCs w:val="32"/>
        </w:rPr>
      </w:pPr>
      <w:r w:rsidRPr="00754D8A">
        <w:rPr>
          <w:bCs/>
          <w:sz w:val="32"/>
          <w:szCs w:val="32"/>
        </w:rPr>
        <w:t>Il canone di Proporzione di un figurino di moda a 8 e mezzo divisioni</w:t>
      </w:r>
    </w:p>
    <w:p w14:paraId="6A742256" w14:textId="1402E00C" w:rsidR="00754D8A" w:rsidRPr="00754D8A" w:rsidRDefault="00754D8A">
      <w:pPr>
        <w:rPr>
          <w:bCs/>
          <w:sz w:val="32"/>
          <w:szCs w:val="32"/>
        </w:rPr>
      </w:pPr>
      <w:r w:rsidRPr="00754D8A">
        <w:rPr>
          <w:bCs/>
          <w:sz w:val="32"/>
          <w:szCs w:val="32"/>
        </w:rPr>
        <w:t>Studio di varie tipologie di gonne</w:t>
      </w:r>
    </w:p>
    <w:p w14:paraId="3185B9A2" w14:textId="1148B57D" w:rsidR="00D63F93" w:rsidRDefault="00754D8A">
      <w:pPr>
        <w:rPr>
          <w:sz w:val="32"/>
          <w:szCs w:val="32"/>
        </w:rPr>
      </w:pPr>
      <w:r w:rsidRPr="00754D8A">
        <w:rPr>
          <w:sz w:val="32"/>
          <w:szCs w:val="32"/>
        </w:rPr>
        <w:t>Il disegno in piano di una gonna</w:t>
      </w:r>
    </w:p>
    <w:p w14:paraId="5553C6B6" w14:textId="26CD7BA1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Colorazione in chiaro-scuro</w:t>
      </w:r>
    </w:p>
    <w:p w14:paraId="6452F27D" w14:textId="7DC15D84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Il panneggio</w:t>
      </w:r>
    </w:p>
    <w:p w14:paraId="35267D47" w14:textId="367B0851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Teoria del colore</w:t>
      </w:r>
    </w:p>
    <w:p w14:paraId="3B349F25" w14:textId="219EB845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La vestibilità di un figurino</w:t>
      </w:r>
    </w:p>
    <w:p w14:paraId="396740B0" w14:textId="10CAC294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Progettazione, confezione e pittura di sacche di cotone</w:t>
      </w:r>
    </w:p>
    <w:p w14:paraId="464E8042" w14:textId="1109F6F2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UDA interdisciplinare: io mi presento</w:t>
      </w:r>
    </w:p>
    <w:p w14:paraId="0904EC37" w14:textId="421CAA7B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Il mio stile: mood di ispirazione</w:t>
      </w:r>
    </w:p>
    <w:p w14:paraId="0048DE57" w14:textId="29060E58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Acconciatura: figurino con tipologie di capelli</w:t>
      </w:r>
    </w:p>
    <w:p w14:paraId="7FB26988" w14:textId="01BDA1F1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Lavoro creativo: il portacellulare con ricamo a punto croce: progettazione e confezione</w:t>
      </w:r>
    </w:p>
    <w:p w14:paraId="36038611" w14:textId="2C4E8B06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Gli accessori moda: mood e progettazione</w:t>
      </w:r>
    </w:p>
    <w:p w14:paraId="6C3A117B" w14:textId="6A38F222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I Mandala</w:t>
      </w:r>
    </w:p>
    <w:p w14:paraId="1CED328F" w14:textId="46D5E7B8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Le fantasie di tessuto</w:t>
      </w:r>
    </w:p>
    <w:p w14:paraId="5C898FAB" w14:textId="082CBC28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Il portaspilli: progettazione e confezione</w:t>
      </w:r>
    </w:p>
    <w:p w14:paraId="6EC4B229" w14:textId="14224F87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La pittura ad acquerello</w:t>
      </w:r>
    </w:p>
    <w:p w14:paraId="70F87718" w14:textId="5A56B18D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Decorazione di una tasca</w:t>
      </w:r>
    </w:p>
    <w:p w14:paraId="01B4A4FA" w14:textId="77B701B3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Analisi tessuti del ‘600</w:t>
      </w:r>
    </w:p>
    <w:p w14:paraId="3897586C" w14:textId="48EFB439" w:rsidR="00754D8A" w:rsidRDefault="00754D8A">
      <w:pPr>
        <w:rPr>
          <w:sz w:val="32"/>
          <w:szCs w:val="32"/>
        </w:rPr>
      </w:pPr>
      <w:r>
        <w:rPr>
          <w:sz w:val="32"/>
          <w:szCs w:val="32"/>
        </w:rPr>
        <w:t>Canone di proporzione delle labbra.</w:t>
      </w:r>
    </w:p>
    <w:p w14:paraId="74F33331" w14:textId="77777777" w:rsidR="00754D8A" w:rsidRPr="00754D8A" w:rsidRDefault="00754D8A">
      <w:pPr>
        <w:rPr>
          <w:sz w:val="32"/>
          <w:szCs w:val="32"/>
        </w:rPr>
      </w:pPr>
    </w:p>
    <w:p w14:paraId="408A19E7" w14:textId="77777777" w:rsidR="00754D8A" w:rsidRDefault="00157DAA">
      <w:pPr>
        <w:rPr>
          <w:sz w:val="32"/>
          <w:szCs w:val="32"/>
        </w:rPr>
      </w:pPr>
      <w:r>
        <w:rPr>
          <w:sz w:val="32"/>
          <w:szCs w:val="32"/>
        </w:rPr>
        <w:t xml:space="preserve">Santeramo </w:t>
      </w:r>
      <w:r w:rsidR="00E20155">
        <w:rPr>
          <w:sz w:val="32"/>
          <w:szCs w:val="32"/>
        </w:rPr>
        <w:t>30</w:t>
      </w:r>
      <w:r>
        <w:rPr>
          <w:sz w:val="32"/>
          <w:szCs w:val="32"/>
        </w:rPr>
        <w:t>-0</w:t>
      </w:r>
      <w:r w:rsidR="00E20155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E20155">
        <w:rPr>
          <w:sz w:val="32"/>
          <w:szCs w:val="32"/>
        </w:rPr>
        <w:t>4</w:t>
      </w:r>
      <w:r w:rsidR="00D63F93">
        <w:rPr>
          <w:sz w:val="32"/>
          <w:szCs w:val="32"/>
        </w:rPr>
        <w:t xml:space="preserve"> </w:t>
      </w:r>
    </w:p>
    <w:p w14:paraId="722F4DE5" w14:textId="6F75031B" w:rsidR="005036B8" w:rsidRDefault="00754D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D63F93">
        <w:rPr>
          <w:sz w:val="32"/>
          <w:szCs w:val="32"/>
        </w:rPr>
        <w:t xml:space="preserve">                                      </w:t>
      </w:r>
      <w:r w:rsidR="00B97D2D">
        <w:rPr>
          <w:sz w:val="32"/>
          <w:szCs w:val="32"/>
        </w:rPr>
        <w:t>f.to prof.ssa Dote Daniela</w:t>
      </w:r>
    </w:p>
    <w:p w14:paraId="24FD29DF" w14:textId="1A2E6680" w:rsidR="00754D8A" w:rsidRPr="005036B8" w:rsidRDefault="00754D8A">
      <w:pPr>
        <w:rPr>
          <w:sz w:val="40"/>
          <w:szCs w:val="40"/>
        </w:rPr>
      </w:pPr>
      <w:r>
        <w:rPr>
          <w:sz w:val="32"/>
          <w:szCs w:val="32"/>
        </w:rPr>
        <w:t xml:space="preserve">    Le alunne                                                      e prof.ssa Masiello Debora</w:t>
      </w:r>
    </w:p>
    <w:sectPr w:rsidR="00754D8A" w:rsidRPr="00503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B8"/>
    <w:rsid w:val="000B41DE"/>
    <w:rsid w:val="00126A77"/>
    <w:rsid w:val="00157DAA"/>
    <w:rsid w:val="002C7198"/>
    <w:rsid w:val="00303E48"/>
    <w:rsid w:val="004A2277"/>
    <w:rsid w:val="004C1925"/>
    <w:rsid w:val="005036B8"/>
    <w:rsid w:val="005973CE"/>
    <w:rsid w:val="005F4490"/>
    <w:rsid w:val="005F5D7F"/>
    <w:rsid w:val="006C0A97"/>
    <w:rsid w:val="006D3899"/>
    <w:rsid w:val="006E4DF4"/>
    <w:rsid w:val="00754D8A"/>
    <w:rsid w:val="007576C9"/>
    <w:rsid w:val="008049A5"/>
    <w:rsid w:val="008C0D50"/>
    <w:rsid w:val="008D5F3E"/>
    <w:rsid w:val="008E65B0"/>
    <w:rsid w:val="009346B8"/>
    <w:rsid w:val="00980BBA"/>
    <w:rsid w:val="00AD107D"/>
    <w:rsid w:val="00B204D4"/>
    <w:rsid w:val="00B97D2D"/>
    <w:rsid w:val="00BB732C"/>
    <w:rsid w:val="00C72948"/>
    <w:rsid w:val="00CF3C62"/>
    <w:rsid w:val="00D63F93"/>
    <w:rsid w:val="00D64218"/>
    <w:rsid w:val="00D664EB"/>
    <w:rsid w:val="00D84329"/>
    <w:rsid w:val="00E20155"/>
    <w:rsid w:val="00E95BFF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D09C"/>
  <w15:chartTrackingRefBased/>
  <w15:docId w15:val="{C436E15B-3DF9-487C-AF2E-600B677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Daniela</cp:lastModifiedBy>
  <cp:revision>3</cp:revision>
  <cp:lastPrinted>2023-06-05T15:10:00Z</cp:lastPrinted>
  <dcterms:created xsi:type="dcterms:W3CDTF">2024-05-30T20:26:00Z</dcterms:created>
  <dcterms:modified xsi:type="dcterms:W3CDTF">2024-05-30T20:35:00Z</dcterms:modified>
</cp:coreProperties>
</file>